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F0517" w14:textId="4E5A823E" w:rsidR="00B45636" w:rsidRPr="00A44561" w:rsidRDefault="00B45636" w:rsidP="00CD7BEE">
      <w:pPr>
        <w:pStyle w:val="paragraph"/>
        <w:spacing w:before="0" w:beforeAutospacing="0" w:after="0" w:afterAutospacing="0"/>
        <w:jc w:val="center"/>
        <w:textAlignment w:val="baseline"/>
        <w:rPr>
          <w:rFonts w:ascii="Arial" w:hAnsi="Arial" w:cs="Arial"/>
          <w:b/>
          <w:bCs/>
          <w:color w:val="000000"/>
          <w:sz w:val="36"/>
          <w:szCs w:val="36"/>
          <w:lang w:val="en-US"/>
        </w:rPr>
      </w:pPr>
      <w:r>
        <w:rPr>
          <w:rStyle w:val="normaltextrun"/>
          <w:rFonts w:asciiTheme="minorHAnsi" w:hAnsiTheme="minorHAnsi" w:cstheme="minorHAnsi"/>
          <w:b/>
          <w:bCs/>
          <w:color w:val="000000"/>
          <w:sz w:val="32"/>
          <w:szCs w:val="32"/>
          <w:lang w:val="en-US"/>
        </w:rPr>
        <w:t>Queensland Waterski and Wakeboarding Federation</w:t>
      </w:r>
      <w:r w:rsidR="00FA0BCD">
        <w:rPr>
          <w:rStyle w:val="normaltextrun"/>
          <w:rFonts w:asciiTheme="minorHAnsi" w:hAnsiTheme="minorHAnsi" w:cstheme="minorHAnsi"/>
          <w:b/>
          <w:bCs/>
          <w:color w:val="000000"/>
          <w:sz w:val="32"/>
          <w:szCs w:val="32"/>
          <w:lang w:val="en-US"/>
        </w:rPr>
        <w:t xml:space="preserve"> Incorporated</w:t>
      </w:r>
    </w:p>
    <w:p w14:paraId="26530F2F" w14:textId="77777777" w:rsidR="00B45636" w:rsidRPr="005316AB" w:rsidRDefault="00B45636" w:rsidP="00B45636">
      <w:pPr>
        <w:pStyle w:val="Heading3"/>
        <w:rPr>
          <w:rFonts w:cstheme="minorHAnsi"/>
          <w:b/>
          <w:bCs/>
          <w:i/>
          <w:iCs/>
          <w:sz w:val="32"/>
          <w:szCs w:val="32"/>
        </w:rPr>
      </w:pPr>
      <w:r w:rsidRPr="005316AB">
        <w:rPr>
          <w:rFonts w:cstheme="minorHAnsi"/>
          <w:b/>
          <w:bCs/>
          <w:iCs/>
          <w:sz w:val="32"/>
          <w:szCs w:val="32"/>
        </w:rPr>
        <w:t>Director Code of Conduct</w:t>
      </w:r>
    </w:p>
    <w:p w14:paraId="5B7A5105" w14:textId="77777777" w:rsidR="00B45636" w:rsidRPr="00B8533A" w:rsidRDefault="00B45636" w:rsidP="00B45636">
      <w:pPr>
        <w:spacing w:after="0"/>
        <w:rPr>
          <w:rFonts w:cstheme="minorHAnsi"/>
          <w:b/>
        </w:rPr>
      </w:pPr>
    </w:p>
    <w:p w14:paraId="7E830993" w14:textId="77777777" w:rsidR="00B45636" w:rsidRPr="00B8533A" w:rsidRDefault="00B45636" w:rsidP="00B45636">
      <w:pPr>
        <w:widowControl w:val="0"/>
        <w:numPr>
          <w:ilvl w:val="0"/>
          <w:numId w:val="2"/>
        </w:numPr>
        <w:spacing w:after="0" w:line="240" w:lineRule="auto"/>
        <w:rPr>
          <w:rFonts w:cstheme="minorHAnsi"/>
          <w:b/>
        </w:rPr>
      </w:pPr>
      <w:r w:rsidRPr="00B8533A">
        <w:rPr>
          <w:rFonts w:cstheme="minorHAnsi"/>
          <w:b/>
        </w:rPr>
        <w:t xml:space="preserve">Purpose of Code of Conduct </w:t>
      </w:r>
    </w:p>
    <w:p w14:paraId="041347AA" w14:textId="77777777" w:rsidR="00B45636" w:rsidRPr="00E6605D" w:rsidRDefault="00B45636" w:rsidP="00B45636">
      <w:pPr>
        <w:spacing w:after="0"/>
        <w:ind w:left="720"/>
        <w:jc w:val="both"/>
        <w:rPr>
          <w:rFonts w:cstheme="minorHAnsi"/>
          <w:sz w:val="16"/>
          <w:szCs w:val="16"/>
        </w:rPr>
      </w:pPr>
    </w:p>
    <w:p w14:paraId="72B0F097" w14:textId="77777777" w:rsidR="00B45636" w:rsidRPr="00B8533A" w:rsidRDefault="00B45636" w:rsidP="00B45636">
      <w:pPr>
        <w:spacing w:after="0"/>
        <w:ind w:left="720"/>
        <w:jc w:val="both"/>
        <w:rPr>
          <w:rFonts w:cstheme="minorHAnsi"/>
        </w:rPr>
      </w:pPr>
      <w:r w:rsidRPr="00B8533A">
        <w:rPr>
          <w:rFonts w:cstheme="minorHAnsi"/>
        </w:rPr>
        <w:t xml:space="preserve">The purpose of this Code of Conduct is to outline the </w:t>
      </w:r>
      <w:r>
        <w:rPr>
          <w:rFonts w:cstheme="minorHAnsi"/>
        </w:rPr>
        <w:t>type of behaviour that</w:t>
      </w:r>
      <w:r w:rsidRPr="00B8533A">
        <w:rPr>
          <w:rFonts w:cstheme="minorHAnsi"/>
        </w:rPr>
        <w:t xml:space="preserve"> </w:t>
      </w:r>
      <w:r w:rsidRPr="00696FAF">
        <w:rPr>
          <w:rFonts w:cstheme="minorHAnsi"/>
        </w:rPr>
        <w:t>QWWF</w:t>
      </w:r>
      <w:r w:rsidRPr="00B8533A">
        <w:rPr>
          <w:rFonts w:cstheme="minorHAnsi"/>
        </w:rPr>
        <w:t xml:space="preserve"> </w:t>
      </w:r>
      <w:r>
        <w:rPr>
          <w:rFonts w:cstheme="minorHAnsi"/>
        </w:rPr>
        <w:t xml:space="preserve">requires from its </w:t>
      </w:r>
      <w:proofErr w:type="gramStart"/>
      <w:r w:rsidRPr="00B8533A">
        <w:rPr>
          <w:rFonts w:cstheme="minorHAnsi"/>
        </w:rPr>
        <w:t>Directors</w:t>
      </w:r>
      <w:proofErr w:type="gramEnd"/>
      <w:r w:rsidRPr="00B8533A">
        <w:rPr>
          <w:rFonts w:cstheme="minorHAnsi"/>
        </w:rPr>
        <w:t xml:space="preserve"> and set out clear principles and guidelines for the ethical and professional conduct of Directors in effectively carrying out their responsibilities.  </w:t>
      </w:r>
    </w:p>
    <w:p w14:paraId="090AB4AA" w14:textId="77777777" w:rsidR="00B45636" w:rsidRDefault="00B45636" w:rsidP="00B45636">
      <w:pPr>
        <w:spacing w:after="0"/>
        <w:ind w:left="709"/>
        <w:jc w:val="both"/>
        <w:rPr>
          <w:rFonts w:cstheme="minorHAnsi"/>
        </w:rPr>
      </w:pPr>
    </w:p>
    <w:p w14:paraId="7AC18F22" w14:textId="77777777" w:rsidR="00B45636" w:rsidRPr="00B8533A" w:rsidRDefault="00B45636" w:rsidP="00B45636">
      <w:pPr>
        <w:pStyle w:val="Heading1"/>
        <w:rPr>
          <w:rFonts w:asciiTheme="minorHAnsi" w:hAnsiTheme="minorHAnsi" w:cstheme="minorHAnsi"/>
          <w:sz w:val="22"/>
        </w:rPr>
      </w:pPr>
      <w:r w:rsidRPr="00B8533A">
        <w:rPr>
          <w:rFonts w:asciiTheme="minorHAnsi" w:hAnsiTheme="minorHAnsi" w:cstheme="minorHAnsi"/>
          <w:sz w:val="22"/>
        </w:rPr>
        <w:t>2.</w:t>
      </w:r>
      <w:r w:rsidRPr="00B8533A">
        <w:rPr>
          <w:rFonts w:asciiTheme="minorHAnsi" w:hAnsiTheme="minorHAnsi" w:cstheme="minorHAnsi"/>
          <w:sz w:val="22"/>
        </w:rPr>
        <w:tab/>
      </w:r>
      <w:r>
        <w:rPr>
          <w:rFonts w:asciiTheme="minorHAnsi" w:hAnsiTheme="minorHAnsi" w:cstheme="minorHAnsi"/>
          <w:sz w:val="22"/>
        </w:rPr>
        <w:t>Who does this Code of Conduct apply to?</w:t>
      </w:r>
    </w:p>
    <w:p w14:paraId="6E9D0016" w14:textId="77777777" w:rsidR="00B45636" w:rsidRPr="00E6605D" w:rsidRDefault="00B45636" w:rsidP="00B45636">
      <w:pPr>
        <w:spacing w:after="0"/>
        <w:ind w:left="709"/>
        <w:jc w:val="both"/>
        <w:rPr>
          <w:rFonts w:cstheme="minorHAnsi"/>
          <w:sz w:val="16"/>
          <w:szCs w:val="16"/>
        </w:rPr>
      </w:pPr>
    </w:p>
    <w:p w14:paraId="18194C32" w14:textId="77777777" w:rsidR="00B45636" w:rsidRPr="00176488" w:rsidRDefault="00B45636" w:rsidP="00B45636">
      <w:pPr>
        <w:spacing w:after="0"/>
        <w:ind w:left="709"/>
        <w:jc w:val="both"/>
        <w:rPr>
          <w:rFonts w:cstheme="minorHAnsi"/>
        </w:rPr>
      </w:pPr>
      <w:r w:rsidRPr="00176488">
        <w:rPr>
          <w:rFonts w:cstheme="minorHAnsi"/>
        </w:rPr>
        <w:t>This Code of Conduct applies to QWWF Directors whenever they are acting in their capacity as an QWWF Director.</w:t>
      </w:r>
    </w:p>
    <w:p w14:paraId="1D8CEBEA" w14:textId="77777777" w:rsidR="00B45636" w:rsidRPr="00176488" w:rsidRDefault="00B45636" w:rsidP="00B45636">
      <w:pPr>
        <w:spacing w:after="0"/>
        <w:ind w:left="709"/>
        <w:jc w:val="both"/>
        <w:rPr>
          <w:rFonts w:cstheme="minorHAnsi"/>
          <w:sz w:val="16"/>
          <w:szCs w:val="16"/>
        </w:rPr>
      </w:pPr>
    </w:p>
    <w:p w14:paraId="25AF3278" w14:textId="617A5441" w:rsidR="00B45636" w:rsidRPr="00176488" w:rsidRDefault="00B45636" w:rsidP="00B45636">
      <w:pPr>
        <w:pStyle w:val="Heading1"/>
        <w:rPr>
          <w:rFonts w:asciiTheme="minorHAnsi" w:hAnsiTheme="minorHAnsi" w:cstheme="minorHAnsi"/>
          <w:sz w:val="22"/>
        </w:rPr>
      </w:pPr>
      <w:r w:rsidRPr="00176488">
        <w:rPr>
          <w:rFonts w:asciiTheme="minorHAnsi" w:hAnsiTheme="minorHAnsi" w:cstheme="minorHAnsi"/>
          <w:sz w:val="22"/>
        </w:rPr>
        <w:t>3.</w:t>
      </w:r>
      <w:r w:rsidRPr="00176488">
        <w:rPr>
          <w:rFonts w:asciiTheme="minorHAnsi" w:hAnsiTheme="minorHAnsi" w:cstheme="minorHAnsi"/>
          <w:sz w:val="22"/>
        </w:rPr>
        <w:tab/>
        <w:t>Our Values</w:t>
      </w:r>
    </w:p>
    <w:p w14:paraId="43590EAA" w14:textId="2CFF2FD6" w:rsidR="00B45636" w:rsidRPr="00B45636" w:rsidRDefault="00B45636" w:rsidP="00B45636">
      <w:pPr>
        <w:ind w:left="720"/>
      </w:pPr>
      <w:r w:rsidRPr="00176488">
        <w:t>Directors are critical cultural leaders of QWWF</w:t>
      </w:r>
      <w:r>
        <w:t xml:space="preserve"> and </w:t>
      </w:r>
      <w:proofErr w:type="gramStart"/>
      <w:r>
        <w:t>have a responsibility to role-model our values at all times</w:t>
      </w:r>
      <w:proofErr w:type="gramEnd"/>
      <w:r>
        <w:t xml:space="preserve">. Our values are encased in our primary role which is the promotion of </w:t>
      </w:r>
      <w:proofErr w:type="gramStart"/>
      <w:r>
        <w:t>water skiing</w:t>
      </w:r>
      <w:proofErr w:type="gramEnd"/>
      <w:r>
        <w:t xml:space="preserve"> activities in a safe and inclusive environment for Waterski and Wakeboard Australia (WAWA) affiliated divisions and clubs. </w:t>
      </w:r>
    </w:p>
    <w:p w14:paraId="4A945C09" w14:textId="77777777" w:rsidR="00B45636" w:rsidRPr="00B8533A" w:rsidRDefault="00B45636" w:rsidP="00B45636">
      <w:pPr>
        <w:pStyle w:val="Heading1"/>
        <w:rPr>
          <w:rFonts w:asciiTheme="minorHAnsi" w:hAnsiTheme="minorHAnsi" w:cstheme="minorHAnsi"/>
          <w:sz w:val="22"/>
        </w:rPr>
      </w:pPr>
      <w:r>
        <w:rPr>
          <w:rFonts w:asciiTheme="minorHAnsi" w:hAnsiTheme="minorHAnsi" w:cstheme="minorHAnsi"/>
          <w:sz w:val="22"/>
        </w:rPr>
        <w:t>4</w:t>
      </w:r>
      <w:r w:rsidRPr="00B8533A">
        <w:rPr>
          <w:rFonts w:asciiTheme="minorHAnsi" w:hAnsiTheme="minorHAnsi" w:cstheme="minorHAnsi"/>
          <w:sz w:val="22"/>
        </w:rPr>
        <w:t>.</w:t>
      </w:r>
      <w:r w:rsidRPr="00B8533A">
        <w:rPr>
          <w:rFonts w:asciiTheme="minorHAnsi" w:hAnsiTheme="minorHAnsi" w:cstheme="minorHAnsi"/>
          <w:sz w:val="22"/>
        </w:rPr>
        <w:tab/>
      </w:r>
      <w:r>
        <w:rPr>
          <w:rFonts w:asciiTheme="minorHAnsi" w:hAnsiTheme="minorHAnsi" w:cstheme="minorHAnsi"/>
          <w:sz w:val="22"/>
        </w:rPr>
        <w:t>General Principles</w:t>
      </w:r>
    </w:p>
    <w:p w14:paraId="389B9BAA" w14:textId="77777777" w:rsidR="00B45636" w:rsidRPr="00E6605D" w:rsidRDefault="00B45636" w:rsidP="00B45636">
      <w:pPr>
        <w:spacing w:after="0"/>
        <w:ind w:left="709"/>
        <w:jc w:val="both"/>
        <w:rPr>
          <w:rFonts w:cstheme="minorHAnsi"/>
          <w:sz w:val="16"/>
          <w:szCs w:val="16"/>
        </w:rPr>
      </w:pPr>
    </w:p>
    <w:p w14:paraId="44AF8CCB" w14:textId="77777777" w:rsidR="00B45636" w:rsidRPr="00696FAF" w:rsidRDefault="00B45636" w:rsidP="00B45636">
      <w:pPr>
        <w:spacing w:after="0"/>
        <w:ind w:left="709"/>
        <w:jc w:val="both"/>
        <w:rPr>
          <w:rFonts w:cstheme="minorHAnsi"/>
        </w:rPr>
      </w:pPr>
      <w:r>
        <w:rPr>
          <w:rFonts w:cstheme="minorHAnsi"/>
        </w:rPr>
        <w:t xml:space="preserve">Directors of </w:t>
      </w:r>
      <w:r w:rsidRPr="00696FAF">
        <w:rPr>
          <w:rFonts w:cstheme="minorHAnsi"/>
        </w:rPr>
        <w:t>QWWF must:</w:t>
      </w:r>
    </w:p>
    <w:p w14:paraId="1DB91EE4" w14:textId="77777777" w:rsidR="00B45636" w:rsidRPr="00696FAF" w:rsidRDefault="00B45636" w:rsidP="00B45636">
      <w:pPr>
        <w:widowControl w:val="0"/>
        <w:spacing w:after="0" w:line="240" w:lineRule="auto"/>
        <w:ind w:left="1080"/>
        <w:rPr>
          <w:rFonts w:cstheme="minorHAnsi"/>
        </w:rPr>
      </w:pPr>
    </w:p>
    <w:p w14:paraId="61E2CDD1" w14:textId="77777777" w:rsidR="00B45636" w:rsidRPr="00C6694F" w:rsidRDefault="00B45636" w:rsidP="00B45636">
      <w:pPr>
        <w:widowControl w:val="0"/>
        <w:numPr>
          <w:ilvl w:val="0"/>
          <w:numId w:val="4"/>
        </w:numPr>
        <w:spacing w:after="0" w:line="240" w:lineRule="auto"/>
        <w:jc w:val="both"/>
        <w:rPr>
          <w:rFonts w:cstheme="minorHAnsi"/>
        </w:rPr>
      </w:pPr>
      <w:r w:rsidRPr="00696FAF">
        <w:rPr>
          <w:rFonts w:cstheme="minorHAnsi"/>
        </w:rPr>
        <w:t>act honestly and in good faith in the interests of QWWF</w:t>
      </w:r>
      <w:r w:rsidRPr="00C6694F">
        <w:rPr>
          <w:rFonts w:cstheme="minorHAnsi"/>
        </w:rPr>
        <w:t xml:space="preserve"> as a whole</w:t>
      </w:r>
    </w:p>
    <w:p w14:paraId="54FEC595" w14:textId="77777777" w:rsidR="00B45636" w:rsidRPr="00C6694F" w:rsidRDefault="00B45636" w:rsidP="00B45636">
      <w:pPr>
        <w:widowControl w:val="0"/>
        <w:spacing w:after="0" w:line="240" w:lineRule="auto"/>
        <w:ind w:left="1080"/>
        <w:jc w:val="both"/>
        <w:rPr>
          <w:rFonts w:cstheme="minorHAnsi"/>
        </w:rPr>
      </w:pPr>
      <w:r w:rsidRPr="00C6694F">
        <w:rPr>
          <w:rFonts w:cstheme="minorHAnsi"/>
        </w:rPr>
        <w:t xml:space="preserve"> </w:t>
      </w:r>
    </w:p>
    <w:p w14:paraId="4CEECC3B" w14:textId="77777777" w:rsidR="00B45636" w:rsidRPr="00C6694F" w:rsidRDefault="00B45636" w:rsidP="00B45636">
      <w:pPr>
        <w:widowControl w:val="0"/>
        <w:numPr>
          <w:ilvl w:val="0"/>
          <w:numId w:val="4"/>
        </w:numPr>
        <w:spacing w:after="0" w:line="240" w:lineRule="auto"/>
        <w:jc w:val="both"/>
        <w:rPr>
          <w:rFonts w:cstheme="minorHAnsi"/>
        </w:rPr>
      </w:pPr>
      <w:r w:rsidRPr="00C6694F">
        <w:rPr>
          <w:rFonts w:cstheme="minorHAnsi"/>
        </w:rPr>
        <w:t xml:space="preserve">exercise the degree of care, skill and diligence that a reasonable person in a like position would exercise </w:t>
      </w:r>
      <w:r w:rsidRPr="00696FAF">
        <w:rPr>
          <w:rFonts w:cstheme="minorHAnsi"/>
        </w:rPr>
        <w:t>in QWWF's circumstances</w:t>
      </w:r>
      <w:r w:rsidRPr="00C6694F">
        <w:rPr>
          <w:rFonts w:cstheme="minorHAnsi"/>
        </w:rPr>
        <w:t xml:space="preserve"> </w:t>
      </w:r>
    </w:p>
    <w:p w14:paraId="001DCAE1" w14:textId="77777777" w:rsidR="00B45636" w:rsidRPr="00C6694F" w:rsidRDefault="00B45636" w:rsidP="00B45636">
      <w:pPr>
        <w:widowControl w:val="0"/>
        <w:spacing w:after="0" w:line="240" w:lineRule="auto"/>
        <w:ind w:left="1080"/>
        <w:jc w:val="both"/>
        <w:rPr>
          <w:rFonts w:cstheme="minorHAnsi"/>
        </w:rPr>
      </w:pPr>
    </w:p>
    <w:p w14:paraId="11FCCC3E" w14:textId="77777777" w:rsidR="00B45636" w:rsidRPr="00C6694F" w:rsidRDefault="00B45636" w:rsidP="00B45636">
      <w:pPr>
        <w:widowControl w:val="0"/>
        <w:numPr>
          <w:ilvl w:val="0"/>
          <w:numId w:val="4"/>
        </w:numPr>
        <w:spacing w:after="0" w:line="240" w:lineRule="auto"/>
        <w:jc w:val="both"/>
        <w:rPr>
          <w:rFonts w:cstheme="minorHAnsi"/>
        </w:rPr>
      </w:pPr>
      <w:r w:rsidRPr="00C6694F">
        <w:rPr>
          <w:rFonts w:cstheme="minorHAnsi"/>
        </w:rPr>
        <w:t xml:space="preserve">exercise powers granted to them honestly and for the purposes for which they were conferred and not for </w:t>
      </w:r>
      <w:r>
        <w:rPr>
          <w:rFonts w:cstheme="minorHAnsi"/>
        </w:rPr>
        <w:t>ulterior</w:t>
      </w:r>
      <w:r w:rsidRPr="00C6694F">
        <w:rPr>
          <w:rFonts w:cstheme="minorHAnsi"/>
        </w:rPr>
        <w:t xml:space="preserve"> purposes</w:t>
      </w:r>
    </w:p>
    <w:p w14:paraId="2A342A56" w14:textId="77777777" w:rsidR="00B45636" w:rsidRPr="00C6694F" w:rsidRDefault="00B45636" w:rsidP="00B45636">
      <w:pPr>
        <w:widowControl w:val="0"/>
        <w:spacing w:after="0" w:line="240" w:lineRule="auto"/>
        <w:ind w:left="1080"/>
        <w:jc w:val="both"/>
        <w:rPr>
          <w:rFonts w:cstheme="minorHAnsi"/>
        </w:rPr>
      </w:pPr>
      <w:r w:rsidRPr="00C6694F">
        <w:rPr>
          <w:rFonts w:cstheme="minorHAnsi"/>
        </w:rPr>
        <w:t xml:space="preserve"> </w:t>
      </w:r>
    </w:p>
    <w:p w14:paraId="2E48F5D9" w14:textId="77777777" w:rsidR="00B45636" w:rsidRPr="00C6694F" w:rsidRDefault="00B45636" w:rsidP="00B45636">
      <w:pPr>
        <w:widowControl w:val="0"/>
        <w:numPr>
          <w:ilvl w:val="0"/>
          <w:numId w:val="4"/>
        </w:numPr>
        <w:spacing w:after="0" w:line="240" w:lineRule="auto"/>
        <w:jc w:val="both"/>
        <w:rPr>
          <w:rFonts w:cstheme="minorHAnsi"/>
        </w:rPr>
      </w:pPr>
      <w:r w:rsidRPr="00C6694F">
        <w:rPr>
          <w:rFonts w:cstheme="minorHAnsi"/>
        </w:rPr>
        <w:t xml:space="preserve">avoid any actual or potential conflict between the obligations </w:t>
      </w:r>
      <w:r w:rsidRPr="00696FAF">
        <w:rPr>
          <w:rFonts w:cstheme="minorHAnsi"/>
        </w:rPr>
        <w:t>owed to QWWF</w:t>
      </w:r>
      <w:r w:rsidRPr="00C6694F">
        <w:rPr>
          <w:rFonts w:cstheme="minorHAnsi"/>
        </w:rPr>
        <w:t xml:space="preserve"> and a Director’s personal interest or other duties</w:t>
      </w:r>
    </w:p>
    <w:p w14:paraId="400C5242" w14:textId="77777777" w:rsidR="00B45636" w:rsidRPr="00C6694F" w:rsidRDefault="00B45636" w:rsidP="00B45636">
      <w:pPr>
        <w:widowControl w:val="0"/>
        <w:spacing w:after="0" w:line="240" w:lineRule="auto"/>
        <w:ind w:left="1080"/>
        <w:jc w:val="both"/>
        <w:rPr>
          <w:rFonts w:cstheme="minorHAnsi"/>
        </w:rPr>
      </w:pPr>
      <w:r w:rsidRPr="00C6694F">
        <w:rPr>
          <w:rFonts w:cstheme="minorHAnsi"/>
        </w:rPr>
        <w:t xml:space="preserve"> </w:t>
      </w:r>
    </w:p>
    <w:p w14:paraId="33BC924E" w14:textId="77777777" w:rsidR="00B45636" w:rsidRPr="00C6694F" w:rsidRDefault="00B45636" w:rsidP="00B45636">
      <w:pPr>
        <w:pStyle w:val="ListParagraph"/>
        <w:numPr>
          <w:ilvl w:val="0"/>
          <w:numId w:val="4"/>
        </w:numPr>
        <w:spacing w:after="0"/>
        <w:jc w:val="both"/>
        <w:rPr>
          <w:rFonts w:cstheme="minorHAnsi"/>
        </w:rPr>
      </w:pPr>
      <w:r>
        <w:rPr>
          <w:rFonts w:cstheme="minorHAnsi"/>
        </w:rPr>
        <w:t>not disclose</w:t>
      </w:r>
      <w:r w:rsidRPr="00C6694F">
        <w:rPr>
          <w:rFonts w:cstheme="minorHAnsi"/>
        </w:rPr>
        <w:t xml:space="preserve"> </w:t>
      </w:r>
      <w:r>
        <w:rPr>
          <w:rFonts w:cstheme="minorHAnsi"/>
        </w:rPr>
        <w:t xml:space="preserve">any </w:t>
      </w:r>
      <w:r w:rsidRPr="00C6694F">
        <w:rPr>
          <w:rFonts w:cstheme="minorHAnsi"/>
        </w:rPr>
        <w:t>information that is obtained through their position</w:t>
      </w:r>
      <w:r>
        <w:rPr>
          <w:rFonts w:cstheme="minorHAnsi"/>
        </w:rPr>
        <w:t xml:space="preserve"> that is confidential</w:t>
      </w:r>
    </w:p>
    <w:p w14:paraId="64459C7D" w14:textId="77777777" w:rsidR="00B45636" w:rsidRPr="00C6694F" w:rsidRDefault="00B45636" w:rsidP="00B45636">
      <w:pPr>
        <w:pStyle w:val="ListParagraph"/>
        <w:spacing w:after="0"/>
        <w:ind w:left="1080"/>
        <w:jc w:val="both"/>
        <w:rPr>
          <w:rFonts w:cstheme="minorHAnsi"/>
        </w:rPr>
      </w:pPr>
    </w:p>
    <w:p w14:paraId="5D9165AA" w14:textId="77777777" w:rsidR="00B45636" w:rsidRPr="00C6694F" w:rsidRDefault="00B45636" w:rsidP="00B45636">
      <w:pPr>
        <w:pStyle w:val="ListParagraph"/>
        <w:numPr>
          <w:ilvl w:val="0"/>
          <w:numId w:val="4"/>
        </w:numPr>
        <w:spacing w:after="0"/>
        <w:jc w:val="both"/>
        <w:rPr>
          <w:rFonts w:cstheme="minorHAnsi"/>
        </w:rPr>
      </w:pPr>
      <w:r w:rsidRPr="00C6694F">
        <w:rPr>
          <w:rFonts w:cstheme="minorHAnsi"/>
        </w:rPr>
        <w:t xml:space="preserve">disclose advantages or business opportunities acquired </w:t>
      </w:r>
      <w:proofErr w:type="gramStart"/>
      <w:r w:rsidRPr="00C6694F">
        <w:rPr>
          <w:rFonts w:cstheme="minorHAnsi"/>
        </w:rPr>
        <w:t>in the course of</w:t>
      </w:r>
      <w:proofErr w:type="gramEnd"/>
      <w:r w:rsidRPr="00C6694F">
        <w:rPr>
          <w:rFonts w:cstheme="minorHAnsi"/>
        </w:rPr>
        <w:t xml:space="preserve"> their office</w:t>
      </w:r>
    </w:p>
    <w:p w14:paraId="2DF60712" w14:textId="77777777" w:rsidR="00B45636" w:rsidRPr="00C6694F" w:rsidRDefault="00B45636" w:rsidP="00B45636">
      <w:pPr>
        <w:pStyle w:val="ListParagraph"/>
        <w:spacing w:after="0"/>
        <w:ind w:left="1080"/>
        <w:jc w:val="both"/>
        <w:rPr>
          <w:rFonts w:cstheme="minorHAnsi"/>
        </w:rPr>
      </w:pPr>
    </w:p>
    <w:p w14:paraId="527A0EFC" w14:textId="77777777" w:rsidR="00B45636" w:rsidRPr="009D6C00" w:rsidRDefault="00B45636" w:rsidP="00B45636">
      <w:pPr>
        <w:widowControl w:val="0"/>
        <w:numPr>
          <w:ilvl w:val="0"/>
          <w:numId w:val="4"/>
        </w:numPr>
        <w:spacing w:after="0" w:line="240" w:lineRule="auto"/>
        <w:jc w:val="both"/>
        <w:rPr>
          <w:rFonts w:cstheme="minorHAnsi"/>
        </w:rPr>
      </w:pPr>
      <w:r w:rsidRPr="00C6694F">
        <w:rPr>
          <w:rFonts w:cstheme="minorHAnsi"/>
        </w:rPr>
        <w:lastRenderedPageBreak/>
        <w:t xml:space="preserve">prevent </w:t>
      </w:r>
      <w:r>
        <w:rPr>
          <w:rFonts w:cstheme="minorHAnsi"/>
        </w:rPr>
        <w:t>insolvent</w:t>
      </w:r>
      <w:r w:rsidRPr="00C6694F">
        <w:rPr>
          <w:rFonts w:cstheme="minorHAnsi"/>
        </w:rPr>
        <w:t xml:space="preserve"> trading by </w:t>
      </w:r>
      <w:r w:rsidRPr="00696FAF">
        <w:rPr>
          <w:rFonts w:cstheme="minorHAnsi"/>
        </w:rPr>
        <w:t>QWWF</w:t>
      </w:r>
    </w:p>
    <w:p w14:paraId="2F9DC465" w14:textId="77777777" w:rsidR="00B45636" w:rsidRDefault="00B45636" w:rsidP="00B45636">
      <w:pPr>
        <w:widowControl w:val="0"/>
        <w:spacing w:after="0" w:line="240" w:lineRule="auto"/>
        <w:jc w:val="both"/>
        <w:rPr>
          <w:rFonts w:cstheme="minorHAnsi"/>
        </w:rPr>
      </w:pPr>
    </w:p>
    <w:p w14:paraId="52843147" w14:textId="77777777" w:rsidR="00B45636" w:rsidRDefault="00B45636" w:rsidP="00B45636">
      <w:pPr>
        <w:widowControl w:val="0"/>
        <w:numPr>
          <w:ilvl w:val="0"/>
          <w:numId w:val="4"/>
        </w:numPr>
        <w:spacing w:after="0" w:line="240" w:lineRule="auto"/>
        <w:jc w:val="both"/>
        <w:rPr>
          <w:rFonts w:cstheme="minorHAnsi"/>
        </w:rPr>
      </w:pPr>
      <w:r>
        <w:rPr>
          <w:rFonts w:cstheme="minorHAnsi"/>
        </w:rPr>
        <w:t>be independent in judgment and actions and take all reasonable steps to be satisfied as to the soundness of all decisions taken by the Directors</w:t>
      </w:r>
    </w:p>
    <w:p w14:paraId="346361C9" w14:textId="77777777" w:rsidR="00B45636" w:rsidRDefault="00B45636" w:rsidP="00B45636">
      <w:pPr>
        <w:widowControl w:val="0"/>
        <w:spacing w:after="0" w:line="240" w:lineRule="auto"/>
        <w:ind w:left="1080"/>
        <w:jc w:val="both"/>
        <w:rPr>
          <w:rFonts w:cstheme="minorHAnsi"/>
        </w:rPr>
      </w:pPr>
    </w:p>
    <w:p w14:paraId="63AB328F" w14:textId="77777777" w:rsidR="00B45636" w:rsidRDefault="00B45636" w:rsidP="00B45636">
      <w:pPr>
        <w:widowControl w:val="0"/>
        <w:numPr>
          <w:ilvl w:val="0"/>
          <w:numId w:val="4"/>
        </w:numPr>
        <w:spacing w:after="0" w:line="240" w:lineRule="auto"/>
        <w:jc w:val="both"/>
        <w:rPr>
          <w:rFonts w:cstheme="minorHAnsi"/>
        </w:rPr>
      </w:pPr>
      <w:r>
        <w:rPr>
          <w:rFonts w:cstheme="minorHAnsi"/>
        </w:rPr>
        <w:t xml:space="preserve">be well prepared for </w:t>
      </w:r>
      <w:proofErr w:type="gramStart"/>
      <w:r>
        <w:rPr>
          <w:rFonts w:cstheme="minorHAnsi"/>
        </w:rPr>
        <w:t>Directors</w:t>
      </w:r>
      <w:proofErr w:type="gramEnd"/>
      <w:r>
        <w:rPr>
          <w:rFonts w:cstheme="minorHAnsi"/>
        </w:rPr>
        <w:t xml:space="preserve"> meetings</w:t>
      </w:r>
    </w:p>
    <w:p w14:paraId="39BF9049" w14:textId="77777777" w:rsidR="00B45636" w:rsidRDefault="00B45636" w:rsidP="00B45636">
      <w:pPr>
        <w:widowControl w:val="0"/>
        <w:spacing w:after="0" w:line="240" w:lineRule="auto"/>
        <w:ind w:left="1080"/>
        <w:jc w:val="both"/>
        <w:rPr>
          <w:rFonts w:cstheme="minorHAnsi"/>
        </w:rPr>
      </w:pPr>
    </w:p>
    <w:p w14:paraId="050F0F6C" w14:textId="77777777" w:rsidR="00B45636" w:rsidRDefault="00B45636" w:rsidP="00B45636">
      <w:pPr>
        <w:widowControl w:val="0"/>
        <w:numPr>
          <w:ilvl w:val="0"/>
          <w:numId w:val="4"/>
        </w:numPr>
        <w:spacing w:after="0" w:line="240" w:lineRule="auto"/>
        <w:jc w:val="both"/>
        <w:rPr>
          <w:rFonts w:cstheme="minorHAnsi"/>
        </w:rPr>
      </w:pPr>
      <w:r>
        <w:rPr>
          <w:rFonts w:cstheme="minorHAnsi"/>
        </w:rPr>
        <w:t xml:space="preserve">make reasonable enquiries at </w:t>
      </w:r>
      <w:r w:rsidRPr="00696FAF">
        <w:rPr>
          <w:rFonts w:cstheme="minorHAnsi"/>
        </w:rPr>
        <w:t>Directors meetings to ensure that QWWF is operating efficiently, effectively and legally towards achieving QWWF's</w:t>
      </w:r>
      <w:r>
        <w:rPr>
          <w:rFonts w:cstheme="minorHAnsi"/>
        </w:rPr>
        <w:t xml:space="preserve"> goals</w:t>
      </w:r>
    </w:p>
    <w:p w14:paraId="2DCF5FFA" w14:textId="77777777" w:rsidR="00B45636" w:rsidRDefault="00B45636" w:rsidP="00B45636">
      <w:pPr>
        <w:widowControl w:val="0"/>
        <w:spacing w:after="0" w:line="240" w:lineRule="auto"/>
        <w:ind w:left="1080"/>
        <w:jc w:val="both"/>
        <w:rPr>
          <w:rFonts w:cstheme="minorHAnsi"/>
        </w:rPr>
      </w:pPr>
    </w:p>
    <w:p w14:paraId="07A1C713" w14:textId="77777777" w:rsidR="00B45636" w:rsidRDefault="00B45636" w:rsidP="00B45636">
      <w:pPr>
        <w:widowControl w:val="0"/>
        <w:numPr>
          <w:ilvl w:val="0"/>
          <w:numId w:val="4"/>
        </w:numPr>
        <w:spacing w:after="0" w:line="240" w:lineRule="auto"/>
        <w:jc w:val="both"/>
        <w:rPr>
          <w:rFonts w:cstheme="minorHAnsi"/>
        </w:rPr>
      </w:pPr>
      <w:r>
        <w:rPr>
          <w:rFonts w:cstheme="minorHAnsi"/>
        </w:rPr>
        <w:t>undertake diligent analysis of all proposals and matters placed before the Directors</w:t>
      </w:r>
    </w:p>
    <w:p w14:paraId="645EE1CB" w14:textId="77777777" w:rsidR="00B45636" w:rsidRDefault="00B45636" w:rsidP="00B45636">
      <w:pPr>
        <w:widowControl w:val="0"/>
        <w:spacing w:after="0" w:line="240" w:lineRule="auto"/>
        <w:ind w:left="1080"/>
        <w:jc w:val="both"/>
        <w:rPr>
          <w:rFonts w:cstheme="minorHAnsi"/>
        </w:rPr>
      </w:pPr>
    </w:p>
    <w:p w14:paraId="270903F0" w14:textId="77777777" w:rsidR="00B45636" w:rsidRDefault="00B45636" w:rsidP="00B45636">
      <w:pPr>
        <w:widowControl w:val="0"/>
        <w:numPr>
          <w:ilvl w:val="0"/>
          <w:numId w:val="4"/>
        </w:numPr>
        <w:spacing w:after="0" w:line="240" w:lineRule="auto"/>
        <w:jc w:val="both"/>
        <w:rPr>
          <w:rFonts w:cstheme="minorHAnsi"/>
        </w:rPr>
      </w:pPr>
      <w:r>
        <w:rPr>
          <w:rFonts w:cstheme="minorHAnsi"/>
        </w:rPr>
        <w:t>acknowledge and embrace decisions of the Directors when communicating with third parties, irrespective of their own personal views</w:t>
      </w:r>
    </w:p>
    <w:p w14:paraId="1FE8C3D7" w14:textId="77777777" w:rsidR="00B45636" w:rsidRDefault="00B45636" w:rsidP="00B45636">
      <w:pPr>
        <w:widowControl w:val="0"/>
        <w:spacing w:after="0" w:line="240" w:lineRule="auto"/>
        <w:jc w:val="both"/>
        <w:rPr>
          <w:rFonts w:cstheme="minorHAnsi"/>
        </w:rPr>
      </w:pPr>
    </w:p>
    <w:p w14:paraId="3FADC4AE" w14:textId="77777777" w:rsidR="00B45636" w:rsidRDefault="00B45636" w:rsidP="00B45636">
      <w:pPr>
        <w:widowControl w:val="0"/>
        <w:numPr>
          <w:ilvl w:val="0"/>
          <w:numId w:val="4"/>
        </w:numPr>
        <w:spacing w:after="0" w:line="240" w:lineRule="auto"/>
        <w:jc w:val="both"/>
        <w:rPr>
          <w:rFonts w:cstheme="minorHAnsi"/>
        </w:rPr>
      </w:pPr>
      <w:r>
        <w:rPr>
          <w:rFonts w:cstheme="minorHAnsi"/>
        </w:rPr>
        <w:t xml:space="preserve">treat colleagues, members and employees (if any) </w:t>
      </w:r>
      <w:r w:rsidRPr="00696FAF">
        <w:rPr>
          <w:rFonts w:cstheme="minorHAnsi"/>
        </w:rPr>
        <w:t>of QWWF</w:t>
      </w:r>
      <w:r>
        <w:rPr>
          <w:rFonts w:cstheme="minorHAnsi"/>
        </w:rPr>
        <w:t xml:space="preserve"> with respect, courtesy, honesty and fairness, having proper regard to their interests, opinions, rights, safety and welfare</w:t>
      </w:r>
    </w:p>
    <w:p w14:paraId="085F1C2F" w14:textId="77777777" w:rsidR="00B45636" w:rsidRDefault="00B45636" w:rsidP="00B45636">
      <w:pPr>
        <w:widowControl w:val="0"/>
        <w:spacing w:after="0" w:line="240" w:lineRule="auto"/>
        <w:ind w:left="1080"/>
        <w:jc w:val="both"/>
        <w:rPr>
          <w:rFonts w:cstheme="minorHAnsi"/>
        </w:rPr>
      </w:pPr>
    </w:p>
    <w:p w14:paraId="43C8E9CD" w14:textId="77777777" w:rsidR="00B45636" w:rsidRDefault="00B45636" w:rsidP="00B45636">
      <w:pPr>
        <w:widowControl w:val="0"/>
        <w:numPr>
          <w:ilvl w:val="0"/>
          <w:numId w:val="4"/>
        </w:numPr>
        <w:spacing w:after="0" w:line="240" w:lineRule="auto"/>
        <w:jc w:val="both"/>
        <w:rPr>
          <w:rFonts w:cstheme="minorHAnsi"/>
        </w:rPr>
      </w:pPr>
      <w:r>
        <w:rPr>
          <w:rFonts w:cstheme="minorHAnsi"/>
        </w:rPr>
        <w:t>show respect for the opinions of other Directors and allow each Director a fair and reasonable opportunity to contribute to discussion and decision making</w:t>
      </w:r>
    </w:p>
    <w:p w14:paraId="0DBE3631" w14:textId="77777777" w:rsidR="00B45636" w:rsidRDefault="00B45636" w:rsidP="00B45636">
      <w:pPr>
        <w:widowControl w:val="0"/>
        <w:spacing w:after="0" w:line="240" w:lineRule="auto"/>
        <w:jc w:val="both"/>
        <w:rPr>
          <w:rFonts w:cstheme="minorHAnsi"/>
        </w:rPr>
      </w:pPr>
    </w:p>
    <w:p w14:paraId="5531ABAC" w14:textId="77777777" w:rsidR="00B45636" w:rsidRDefault="00B45636" w:rsidP="00B45636">
      <w:pPr>
        <w:widowControl w:val="0"/>
        <w:numPr>
          <w:ilvl w:val="0"/>
          <w:numId w:val="4"/>
        </w:numPr>
        <w:spacing w:after="0" w:line="240" w:lineRule="auto"/>
        <w:jc w:val="both"/>
        <w:rPr>
          <w:rFonts w:cstheme="minorHAnsi"/>
        </w:rPr>
      </w:pPr>
      <w:r>
        <w:rPr>
          <w:rFonts w:cstheme="minorHAnsi"/>
        </w:rPr>
        <w:t xml:space="preserve">not engage in conduct that would likely bring discredit upon </w:t>
      </w:r>
      <w:r w:rsidRPr="00696FAF">
        <w:rPr>
          <w:rFonts w:cstheme="minorHAnsi"/>
        </w:rPr>
        <w:t>QWWF or bring the Director or QWWF into disrepute, or would constitute conduct unbecoming of a Director of QWWF</w:t>
      </w:r>
    </w:p>
    <w:p w14:paraId="6D93D653" w14:textId="77777777" w:rsidR="00B45636" w:rsidRDefault="00B45636" w:rsidP="00B45636">
      <w:pPr>
        <w:spacing w:after="0"/>
        <w:ind w:left="709"/>
        <w:jc w:val="both"/>
        <w:rPr>
          <w:rFonts w:cstheme="minorHAnsi"/>
        </w:rPr>
      </w:pPr>
    </w:p>
    <w:p w14:paraId="5B921D1F" w14:textId="77777777" w:rsidR="00B45636" w:rsidRDefault="00B45636" w:rsidP="00B45636">
      <w:pPr>
        <w:widowControl w:val="0"/>
        <w:numPr>
          <w:ilvl w:val="0"/>
          <w:numId w:val="4"/>
        </w:numPr>
        <w:spacing w:after="0" w:line="240" w:lineRule="auto"/>
        <w:jc w:val="both"/>
        <w:rPr>
          <w:rFonts w:cstheme="minorHAnsi"/>
        </w:rPr>
      </w:pPr>
      <w:r>
        <w:rPr>
          <w:rFonts w:cstheme="minorHAnsi"/>
        </w:rPr>
        <w:t>not abuse, harass, bully, intimidate, discriminate, threaten or victimise other Directors, colleagues, members and/or employees (if any</w:t>
      </w:r>
      <w:r w:rsidRPr="00696FAF">
        <w:rPr>
          <w:rFonts w:cstheme="minorHAnsi"/>
        </w:rPr>
        <w:t>) of QWWF</w:t>
      </w:r>
    </w:p>
    <w:p w14:paraId="0F74088E" w14:textId="77777777" w:rsidR="00B45636" w:rsidRDefault="00B45636" w:rsidP="00B45636">
      <w:pPr>
        <w:widowControl w:val="0"/>
        <w:spacing w:after="0" w:line="240" w:lineRule="auto"/>
        <w:ind w:left="1080"/>
        <w:jc w:val="both"/>
        <w:rPr>
          <w:rFonts w:cstheme="minorHAnsi"/>
        </w:rPr>
      </w:pPr>
    </w:p>
    <w:p w14:paraId="7178DE57" w14:textId="77777777" w:rsidR="00B45636" w:rsidRDefault="00B45636" w:rsidP="00B45636">
      <w:pPr>
        <w:widowControl w:val="0"/>
        <w:numPr>
          <w:ilvl w:val="0"/>
          <w:numId w:val="4"/>
        </w:numPr>
        <w:spacing w:after="0" w:line="240" w:lineRule="auto"/>
        <w:jc w:val="both"/>
        <w:rPr>
          <w:rFonts w:cstheme="minorHAnsi"/>
        </w:rPr>
      </w:pPr>
      <w:r>
        <w:rPr>
          <w:rFonts w:cstheme="minorHAnsi"/>
        </w:rPr>
        <w:t>comply with the content and themes of section 5 of this Code of Conduct regarding child safety</w:t>
      </w:r>
    </w:p>
    <w:p w14:paraId="44F696A2" w14:textId="77777777" w:rsidR="00B45636" w:rsidRDefault="00B45636" w:rsidP="00B45636">
      <w:pPr>
        <w:widowControl w:val="0"/>
        <w:spacing w:after="0" w:line="240" w:lineRule="auto"/>
        <w:ind w:left="1080"/>
        <w:jc w:val="both"/>
        <w:rPr>
          <w:rFonts w:cstheme="minorHAnsi"/>
        </w:rPr>
      </w:pPr>
    </w:p>
    <w:p w14:paraId="42FD9566" w14:textId="77777777" w:rsidR="00B45636" w:rsidRPr="00696FAF" w:rsidRDefault="00B45636" w:rsidP="00B45636">
      <w:pPr>
        <w:widowControl w:val="0"/>
        <w:numPr>
          <w:ilvl w:val="0"/>
          <w:numId w:val="4"/>
        </w:numPr>
        <w:spacing w:after="0" w:line="240" w:lineRule="auto"/>
        <w:jc w:val="both"/>
        <w:rPr>
          <w:rFonts w:cstheme="minorHAnsi"/>
        </w:rPr>
      </w:pPr>
      <w:r w:rsidRPr="00696FAF">
        <w:rPr>
          <w:rFonts w:cstheme="minorHAnsi"/>
        </w:rPr>
        <w:t>promote and encourage diversity, equality and inclusiveness in decision making and throughout QWWF</w:t>
      </w:r>
    </w:p>
    <w:p w14:paraId="15594E03" w14:textId="77777777" w:rsidR="00B45636" w:rsidRDefault="00B45636" w:rsidP="00B45636">
      <w:pPr>
        <w:widowControl w:val="0"/>
        <w:spacing w:after="0" w:line="240" w:lineRule="auto"/>
        <w:ind w:left="1080"/>
        <w:jc w:val="both"/>
        <w:rPr>
          <w:rFonts w:cstheme="minorHAnsi"/>
        </w:rPr>
      </w:pPr>
    </w:p>
    <w:p w14:paraId="1E128868" w14:textId="77777777" w:rsidR="00B45636" w:rsidRPr="00696FAF" w:rsidRDefault="00B45636" w:rsidP="00B45636">
      <w:pPr>
        <w:widowControl w:val="0"/>
        <w:numPr>
          <w:ilvl w:val="0"/>
          <w:numId w:val="4"/>
        </w:numPr>
        <w:spacing w:after="0" w:line="240" w:lineRule="auto"/>
        <w:jc w:val="both"/>
        <w:rPr>
          <w:rFonts w:cstheme="minorHAnsi"/>
        </w:rPr>
      </w:pPr>
      <w:r w:rsidRPr="00696FAF">
        <w:rPr>
          <w:rFonts w:cstheme="minorHAnsi"/>
        </w:rPr>
        <w:t>at all times exemplify the QWWF values and actively conduct themselves in a manner consistent with the critical statutory, cultural and leadership role of a director of QWWF</w:t>
      </w:r>
    </w:p>
    <w:p w14:paraId="4807C3EA" w14:textId="77777777" w:rsidR="00B45636" w:rsidRPr="00994DED" w:rsidRDefault="00B45636" w:rsidP="00B45636">
      <w:pPr>
        <w:widowControl w:val="0"/>
        <w:spacing w:after="0" w:line="240" w:lineRule="auto"/>
        <w:ind w:left="1080"/>
        <w:jc w:val="both"/>
        <w:rPr>
          <w:rFonts w:cstheme="minorHAnsi"/>
        </w:rPr>
      </w:pPr>
    </w:p>
    <w:p w14:paraId="6CF3C272" w14:textId="77777777" w:rsidR="00B45636" w:rsidRDefault="00B45636" w:rsidP="00B45636">
      <w:pPr>
        <w:widowControl w:val="0"/>
        <w:numPr>
          <w:ilvl w:val="0"/>
          <w:numId w:val="4"/>
        </w:numPr>
        <w:spacing w:after="0" w:line="240" w:lineRule="auto"/>
        <w:jc w:val="both"/>
        <w:rPr>
          <w:rFonts w:cstheme="minorHAnsi"/>
        </w:rPr>
      </w:pPr>
      <w:r>
        <w:rPr>
          <w:rFonts w:cstheme="minorHAnsi"/>
        </w:rPr>
        <w:t>comply with the spirit as well as the letter of the law and the principles in this Code of Conduct</w:t>
      </w:r>
    </w:p>
    <w:p w14:paraId="5E777278" w14:textId="77777777" w:rsidR="00B45636" w:rsidRPr="00E36A5F" w:rsidRDefault="00B45636" w:rsidP="00B45636">
      <w:pPr>
        <w:widowControl w:val="0"/>
        <w:spacing w:after="0" w:line="240" w:lineRule="auto"/>
        <w:rPr>
          <w:rFonts w:cstheme="minorHAnsi"/>
        </w:rPr>
      </w:pPr>
    </w:p>
    <w:p w14:paraId="276F4488" w14:textId="77777777" w:rsidR="00B45636" w:rsidRDefault="00B45636" w:rsidP="00B45636">
      <w:pPr>
        <w:widowControl w:val="0"/>
        <w:numPr>
          <w:ilvl w:val="0"/>
          <w:numId w:val="1"/>
        </w:numPr>
        <w:tabs>
          <w:tab w:val="left" w:pos="1440"/>
        </w:tabs>
        <w:spacing w:after="0" w:line="240" w:lineRule="auto"/>
      </w:pPr>
      <w:r>
        <w:rPr>
          <w:rFonts w:cstheme="minorHAnsi"/>
          <w:b/>
        </w:rPr>
        <w:t>Child Safety</w:t>
      </w:r>
    </w:p>
    <w:p w14:paraId="72A4CE33" w14:textId="77777777" w:rsidR="00B45636" w:rsidRPr="00E6605D" w:rsidRDefault="00B45636" w:rsidP="00B45636">
      <w:pPr>
        <w:tabs>
          <w:tab w:val="left" w:pos="709"/>
          <w:tab w:val="left" w:pos="1701"/>
          <w:tab w:val="left" w:pos="2552"/>
        </w:tabs>
        <w:spacing w:after="0"/>
        <w:ind w:left="658"/>
        <w:jc w:val="both"/>
        <w:rPr>
          <w:rFonts w:cstheme="minorHAnsi"/>
          <w:sz w:val="16"/>
          <w:szCs w:val="16"/>
          <w:highlight w:val="yellow"/>
        </w:rPr>
      </w:pPr>
    </w:p>
    <w:p w14:paraId="37876E98" w14:textId="77777777" w:rsidR="00B45636" w:rsidRDefault="00B45636" w:rsidP="00B45636">
      <w:pPr>
        <w:tabs>
          <w:tab w:val="left" w:pos="709"/>
          <w:tab w:val="left" w:pos="1701"/>
          <w:tab w:val="left" w:pos="2552"/>
        </w:tabs>
        <w:spacing w:after="0"/>
        <w:ind w:left="658"/>
        <w:jc w:val="both"/>
        <w:rPr>
          <w:rFonts w:cstheme="minorHAnsi"/>
        </w:rPr>
      </w:pPr>
      <w:r w:rsidRPr="00696FAF">
        <w:rPr>
          <w:rFonts w:cstheme="minorHAnsi"/>
        </w:rPr>
        <w:t>QWWF is a child safe organisation and has zero tolerance for child abuse.  QWWF</w:t>
      </w:r>
      <w:r>
        <w:rPr>
          <w:rFonts w:cstheme="minorHAnsi"/>
        </w:rPr>
        <w:t xml:space="preserve"> adheres to applicable child safety standards and legislation.  Directors must be aware of their responsibilities outlined in WAWA’s child safety and safeguarding documents and be clear about processes for reporting and acting on concerns or reports of child abuse.</w:t>
      </w:r>
    </w:p>
    <w:p w14:paraId="61AA7EA1" w14:textId="77777777" w:rsidR="00B45636" w:rsidRDefault="00B45636" w:rsidP="00B45636">
      <w:pPr>
        <w:tabs>
          <w:tab w:val="left" w:pos="709"/>
          <w:tab w:val="left" w:pos="1701"/>
          <w:tab w:val="left" w:pos="2552"/>
        </w:tabs>
        <w:spacing w:after="0"/>
        <w:ind w:left="658"/>
        <w:jc w:val="both"/>
        <w:rPr>
          <w:rFonts w:cstheme="minorHAnsi"/>
        </w:rPr>
      </w:pPr>
    </w:p>
    <w:p w14:paraId="64C8D648" w14:textId="77777777" w:rsidR="00B45636" w:rsidRPr="00994DED" w:rsidRDefault="00B45636" w:rsidP="00B45636">
      <w:pPr>
        <w:tabs>
          <w:tab w:val="left" w:pos="709"/>
          <w:tab w:val="left" w:pos="1701"/>
          <w:tab w:val="left" w:pos="2552"/>
        </w:tabs>
        <w:spacing w:after="0"/>
        <w:ind w:left="658"/>
        <w:jc w:val="both"/>
        <w:rPr>
          <w:rFonts w:cstheme="minorHAnsi"/>
        </w:rPr>
      </w:pPr>
      <w:r>
        <w:rPr>
          <w:rFonts w:cstheme="minorHAnsi"/>
        </w:rPr>
        <w:lastRenderedPageBreak/>
        <w:t xml:space="preserve">Directors will respect, listen to and promote the rights of children and ensure behaviour and interactions with children are appropriate, respectful and adhere to the behavioural expectations outlined in WAWA's child safety and safeguarding documents. </w:t>
      </w:r>
    </w:p>
    <w:p w14:paraId="07D1624C" w14:textId="77777777" w:rsidR="00B45636" w:rsidRDefault="00B45636" w:rsidP="00B45636">
      <w:pPr>
        <w:tabs>
          <w:tab w:val="left" w:pos="709"/>
          <w:tab w:val="left" w:pos="1701"/>
          <w:tab w:val="left" w:pos="2552"/>
        </w:tabs>
        <w:spacing w:after="0"/>
        <w:jc w:val="both"/>
      </w:pPr>
    </w:p>
    <w:p w14:paraId="06B4C4CC" w14:textId="77777777" w:rsidR="00B45636" w:rsidRDefault="00B45636" w:rsidP="00B45636">
      <w:pPr>
        <w:widowControl w:val="0"/>
        <w:numPr>
          <w:ilvl w:val="0"/>
          <w:numId w:val="1"/>
        </w:numPr>
        <w:tabs>
          <w:tab w:val="left" w:pos="1440"/>
        </w:tabs>
        <w:spacing w:after="0" w:line="240" w:lineRule="auto"/>
      </w:pPr>
      <w:r>
        <w:rPr>
          <w:rFonts w:cstheme="minorHAnsi"/>
          <w:b/>
        </w:rPr>
        <w:t>Breach of the Code of Conduct</w:t>
      </w:r>
    </w:p>
    <w:p w14:paraId="5FEE68A6" w14:textId="77777777" w:rsidR="00B45636" w:rsidRPr="00E6605D" w:rsidRDefault="00B45636" w:rsidP="00B45636">
      <w:pPr>
        <w:tabs>
          <w:tab w:val="left" w:pos="709"/>
          <w:tab w:val="left" w:pos="1701"/>
          <w:tab w:val="left" w:pos="2552"/>
        </w:tabs>
        <w:spacing w:after="0"/>
        <w:ind w:left="658"/>
        <w:jc w:val="both"/>
        <w:rPr>
          <w:sz w:val="16"/>
          <w:szCs w:val="16"/>
        </w:rPr>
      </w:pPr>
    </w:p>
    <w:p w14:paraId="58319E64" w14:textId="77777777" w:rsidR="00B45636" w:rsidRDefault="00B45636" w:rsidP="00B45636">
      <w:pPr>
        <w:tabs>
          <w:tab w:val="left" w:pos="709"/>
          <w:tab w:val="left" w:pos="1701"/>
          <w:tab w:val="left" w:pos="2552"/>
        </w:tabs>
        <w:spacing w:after="0"/>
        <w:ind w:left="658"/>
        <w:jc w:val="both"/>
      </w:pPr>
      <w:r>
        <w:t>A breach of this Code may be considered serious misconduct and require formal investigation and further action being taken.</w:t>
      </w:r>
    </w:p>
    <w:p w14:paraId="0296465D" w14:textId="77777777" w:rsidR="00B45636" w:rsidRDefault="00B45636" w:rsidP="00B45636">
      <w:pPr>
        <w:tabs>
          <w:tab w:val="left" w:pos="709"/>
          <w:tab w:val="left" w:pos="1701"/>
          <w:tab w:val="left" w:pos="2552"/>
        </w:tabs>
        <w:spacing w:after="0"/>
        <w:jc w:val="both"/>
      </w:pPr>
    </w:p>
    <w:p w14:paraId="5A15FDB4" w14:textId="77777777" w:rsidR="00B45636" w:rsidRPr="00696FAF" w:rsidRDefault="00B45636" w:rsidP="00B45636">
      <w:pPr>
        <w:tabs>
          <w:tab w:val="left" w:pos="709"/>
          <w:tab w:val="left" w:pos="1701"/>
          <w:tab w:val="left" w:pos="2552"/>
        </w:tabs>
        <w:spacing w:after="0"/>
        <w:ind w:left="658"/>
        <w:jc w:val="both"/>
      </w:pPr>
      <w:r>
        <w:t xml:space="preserve">In some situations, a breach of this code may result </w:t>
      </w:r>
      <w:r w:rsidRPr="00696FAF">
        <w:t xml:space="preserve">in detriment to </w:t>
      </w:r>
      <w:proofErr w:type="gramStart"/>
      <w:r w:rsidRPr="00696FAF">
        <w:rPr>
          <w:rFonts w:cstheme="minorHAnsi"/>
        </w:rPr>
        <w:t>QWWF</w:t>
      </w:r>
      <w:proofErr w:type="gramEnd"/>
      <w:r w:rsidRPr="00696FAF">
        <w:rPr>
          <w:rFonts w:cstheme="minorHAnsi"/>
        </w:rPr>
        <w:t xml:space="preserve"> </w:t>
      </w:r>
      <w:r w:rsidRPr="00696FAF">
        <w:t xml:space="preserve">and the Director may be liable for their actions under civil and criminal laws. </w:t>
      </w:r>
    </w:p>
    <w:p w14:paraId="18B2CAC5" w14:textId="77777777" w:rsidR="00B45636" w:rsidRPr="00696FAF" w:rsidRDefault="00B45636" w:rsidP="00B45636">
      <w:pPr>
        <w:tabs>
          <w:tab w:val="left" w:pos="709"/>
          <w:tab w:val="left" w:pos="1701"/>
          <w:tab w:val="left" w:pos="2552"/>
        </w:tabs>
        <w:spacing w:after="0"/>
        <w:jc w:val="both"/>
      </w:pPr>
    </w:p>
    <w:p w14:paraId="1E19B306" w14:textId="77777777" w:rsidR="00B45636" w:rsidRDefault="00B45636" w:rsidP="00B45636">
      <w:pPr>
        <w:tabs>
          <w:tab w:val="left" w:pos="709"/>
          <w:tab w:val="left" w:pos="1701"/>
          <w:tab w:val="left" w:pos="2552"/>
        </w:tabs>
        <w:spacing w:after="0"/>
        <w:ind w:left="658"/>
        <w:jc w:val="both"/>
      </w:pPr>
      <w:r w:rsidRPr="00696FAF">
        <w:t xml:space="preserve">If a </w:t>
      </w:r>
      <w:proofErr w:type="gramStart"/>
      <w:r w:rsidRPr="00696FAF">
        <w:t>Director</w:t>
      </w:r>
      <w:proofErr w:type="gramEnd"/>
      <w:r w:rsidRPr="00696FAF">
        <w:t xml:space="preserve"> suspects that a breach of the Code of Conduct has occurred or will occur, he or she must report that breach to the President/Chair of the Board, the Company Sectary or the Finance, Audit and Risk Committee. In</w:t>
      </w:r>
      <w:r>
        <w:t xml:space="preserve"> some circumstances, such a disclosure may qualify for protection in accordance with the Whistleblower Policy. All reports will be acted upon and kept confidential.</w:t>
      </w:r>
    </w:p>
    <w:p w14:paraId="5AF59D48" w14:textId="77777777" w:rsidR="00B45636" w:rsidRDefault="00B45636" w:rsidP="00B45636">
      <w:pPr>
        <w:tabs>
          <w:tab w:val="left" w:pos="709"/>
          <w:tab w:val="left" w:pos="1701"/>
          <w:tab w:val="left" w:pos="2552"/>
        </w:tabs>
        <w:spacing w:after="0"/>
        <w:ind w:left="658"/>
        <w:jc w:val="both"/>
      </w:pPr>
    </w:p>
    <w:p w14:paraId="1B9FC486" w14:textId="77777777" w:rsidR="00B45636" w:rsidRDefault="00B45636" w:rsidP="00B45636">
      <w:pPr>
        <w:tabs>
          <w:tab w:val="left" w:pos="709"/>
          <w:tab w:val="left" w:pos="1701"/>
          <w:tab w:val="left" w:pos="2552"/>
        </w:tabs>
        <w:spacing w:after="0"/>
        <w:ind w:left="658"/>
        <w:jc w:val="both"/>
      </w:pPr>
      <w:proofErr w:type="gramStart"/>
      <w:r>
        <w:t>With the exception of</w:t>
      </w:r>
      <w:proofErr w:type="gramEnd"/>
      <w:r>
        <w:t xml:space="preserve"> conduct that is prohibited under the National Integrity Framework (which shall be dealt with in accordance with the National Integrity Framework), the WAWA Conduct and Disciplinary Policy applies to any breach under this Code of Conduct. </w:t>
      </w:r>
    </w:p>
    <w:p w14:paraId="5B431BB3" w14:textId="77777777" w:rsidR="00B45636" w:rsidRDefault="00B45636" w:rsidP="00B45636">
      <w:pPr>
        <w:tabs>
          <w:tab w:val="left" w:pos="709"/>
          <w:tab w:val="left" w:pos="1701"/>
          <w:tab w:val="left" w:pos="2552"/>
        </w:tabs>
        <w:spacing w:after="0"/>
        <w:jc w:val="both"/>
      </w:pPr>
    </w:p>
    <w:p w14:paraId="388A85C2" w14:textId="77777777" w:rsidR="00B45636" w:rsidRDefault="00B45636" w:rsidP="00B45636">
      <w:pPr>
        <w:widowControl w:val="0"/>
        <w:numPr>
          <w:ilvl w:val="0"/>
          <w:numId w:val="1"/>
        </w:numPr>
        <w:tabs>
          <w:tab w:val="left" w:pos="1440"/>
        </w:tabs>
        <w:spacing w:after="0" w:line="240" w:lineRule="auto"/>
        <w:ind w:left="658" w:hanging="658"/>
      </w:pPr>
      <w:r w:rsidRPr="00EA2C88">
        <w:rPr>
          <w:rFonts w:cstheme="minorHAnsi"/>
          <w:b/>
        </w:rPr>
        <w:t xml:space="preserve">Review </w:t>
      </w:r>
    </w:p>
    <w:p w14:paraId="353A3440" w14:textId="77777777" w:rsidR="00B45636" w:rsidRPr="00E6605D" w:rsidRDefault="00B45636" w:rsidP="00B45636">
      <w:pPr>
        <w:tabs>
          <w:tab w:val="left" w:pos="709"/>
          <w:tab w:val="left" w:pos="1701"/>
          <w:tab w:val="left" w:pos="2552"/>
        </w:tabs>
        <w:spacing w:after="0"/>
        <w:ind w:left="658"/>
        <w:jc w:val="both"/>
        <w:rPr>
          <w:sz w:val="16"/>
          <w:szCs w:val="16"/>
        </w:rPr>
      </w:pPr>
    </w:p>
    <w:p w14:paraId="14F34DC0" w14:textId="77777777" w:rsidR="00B45636" w:rsidRDefault="00B45636" w:rsidP="00B45636">
      <w:pPr>
        <w:tabs>
          <w:tab w:val="left" w:pos="709"/>
          <w:tab w:val="left" w:pos="1701"/>
          <w:tab w:val="left" w:pos="2552"/>
        </w:tabs>
        <w:spacing w:after="0"/>
        <w:ind w:left="658"/>
        <w:jc w:val="both"/>
      </w:pPr>
      <w:r>
        <w:t>This Code will be reviewed by the Board every two years, or earlier as required.</w:t>
      </w:r>
    </w:p>
    <w:p w14:paraId="54FA71B3" w14:textId="77777777" w:rsidR="00B45636" w:rsidRPr="00CA750A" w:rsidRDefault="00B45636" w:rsidP="00B45636">
      <w:pPr>
        <w:tabs>
          <w:tab w:val="left" w:pos="709"/>
          <w:tab w:val="left" w:pos="1701"/>
          <w:tab w:val="left" w:pos="2552"/>
        </w:tabs>
        <w:spacing w:after="0"/>
        <w:ind w:left="658"/>
        <w:jc w:val="both"/>
      </w:pPr>
    </w:p>
    <w:p w14:paraId="26E8CDA6" w14:textId="77777777" w:rsidR="00B45636" w:rsidRPr="00E6605D" w:rsidRDefault="00B45636" w:rsidP="00B45636">
      <w:pPr>
        <w:widowControl w:val="0"/>
        <w:numPr>
          <w:ilvl w:val="0"/>
          <w:numId w:val="1"/>
        </w:numPr>
        <w:tabs>
          <w:tab w:val="left" w:pos="1440"/>
        </w:tabs>
        <w:spacing w:after="0" w:line="240" w:lineRule="auto"/>
        <w:ind w:left="658" w:hanging="658"/>
        <w:rPr>
          <w:rFonts w:cstheme="minorHAnsi"/>
          <w:i/>
        </w:rPr>
      </w:pPr>
      <w:r w:rsidRPr="006D7100">
        <w:rPr>
          <w:rFonts w:cstheme="minorHAnsi"/>
          <w:b/>
          <w:bCs/>
        </w:rPr>
        <w:t>Director</w:t>
      </w:r>
      <w:r w:rsidRPr="007A799C">
        <w:rPr>
          <w:rFonts w:cstheme="minorHAnsi"/>
        </w:rPr>
        <w:t xml:space="preserve"> </w:t>
      </w:r>
      <w:r w:rsidRPr="0042003E">
        <w:rPr>
          <w:rFonts w:cstheme="minorHAnsi"/>
          <w:b/>
        </w:rPr>
        <w:t>Declaration</w:t>
      </w:r>
    </w:p>
    <w:p w14:paraId="4C26292E" w14:textId="77777777" w:rsidR="00B45636" w:rsidRPr="00E6605D" w:rsidRDefault="00B45636" w:rsidP="00B45636">
      <w:pPr>
        <w:widowControl w:val="0"/>
        <w:tabs>
          <w:tab w:val="left" w:pos="1440"/>
        </w:tabs>
        <w:spacing w:after="0" w:line="240" w:lineRule="auto"/>
        <w:ind w:left="658"/>
        <w:rPr>
          <w:rFonts w:cstheme="minorHAnsi"/>
          <w:i/>
          <w:sz w:val="16"/>
          <w:szCs w:val="16"/>
        </w:rPr>
      </w:pPr>
    </w:p>
    <w:p w14:paraId="6F069550" w14:textId="77777777" w:rsidR="00B45636" w:rsidRPr="00ED3D3D" w:rsidRDefault="00B45636" w:rsidP="00B45636">
      <w:pPr>
        <w:widowControl w:val="0"/>
        <w:numPr>
          <w:ilvl w:val="0"/>
          <w:numId w:val="3"/>
        </w:numPr>
        <w:spacing w:after="0" w:line="240" w:lineRule="auto"/>
        <w:jc w:val="both"/>
        <w:rPr>
          <w:rFonts w:cstheme="minorHAnsi"/>
        </w:rPr>
      </w:pPr>
      <w:r w:rsidRPr="00ED3D3D">
        <w:rPr>
          <w:rFonts w:cstheme="minorHAnsi"/>
        </w:rPr>
        <w:t>I have read and understand the</w:t>
      </w:r>
      <w:r>
        <w:rPr>
          <w:rFonts w:cstheme="minorHAnsi"/>
        </w:rPr>
        <w:t xml:space="preserve"> </w:t>
      </w:r>
      <w:r w:rsidRPr="00696FAF">
        <w:rPr>
          <w:rFonts w:cstheme="minorHAnsi"/>
        </w:rPr>
        <w:t>QWWF Directors</w:t>
      </w:r>
      <w:r>
        <w:rPr>
          <w:rFonts w:cstheme="minorHAnsi"/>
        </w:rPr>
        <w:t xml:space="preserve"> Code of Conduct </w:t>
      </w:r>
    </w:p>
    <w:p w14:paraId="6A9B0277" w14:textId="77777777" w:rsidR="00B45636" w:rsidRPr="00E104EB" w:rsidRDefault="00B45636" w:rsidP="00B45636">
      <w:pPr>
        <w:widowControl w:val="0"/>
        <w:numPr>
          <w:ilvl w:val="0"/>
          <w:numId w:val="3"/>
        </w:numPr>
        <w:spacing w:after="0" w:line="240" w:lineRule="auto"/>
        <w:jc w:val="both"/>
        <w:rPr>
          <w:rFonts w:cstheme="minorHAnsi"/>
        </w:rPr>
      </w:pPr>
      <w:r w:rsidRPr="00ED3D3D">
        <w:rPr>
          <w:rFonts w:cstheme="minorHAnsi"/>
        </w:rPr>
        <w:t xml:space="preserve">I acknowledge that I must ensure that any personal interests or roles do not influence or interfere with the proper </w:t>
      </w:r>
      <w:r w:rsidRPr="00E104EB">
        <w:rPr>
          <w:rFonts w:cstheme="minorHAnsi"/>
        </w:rPr>
        <w:t xml:space="preserve">performance of my duties in the best interests </w:t>
      </w:r>
      <w:r w:rsidRPr="00696FAF">
        <w:rPr>
          <w:rFonts w:cstheme="minorHAnsi"/>
        </w:rPr>
        <w:t>of QWWF</w:t>
      </w:r>
    </w:p>
    <w:p w14:paraId="57BA785B" w14:textId="77777777" w:rsidR="00B45636" w:rsidRPr="00E6605D" w:rsidRDefault="00B45636" w:rsidP="00B45636">
      <w:pPr>
        <w:widowControl w:val="0"/>
        <w:numPr>
          <w:ilvl w:val="0"/>
          <w:numId w:val="3"/>
        </w:numPr>
        <w:spacing w:after="0" w:line="240" w:lineRule="auto"/>
        <w:jc w:val="both"/>
        <w:rPr>
          <w:rFonts w:cstheme="minorHAnsi"/>
        </w:rPr>
      </w:pPr>
      <w:r w:rsidRPr="00E104EB">
        <w:rPr>
          <w:rFonts w:cstheme="minorHAnsi"/>
        </w:rPr>
        <w:t>I agree that</w:t>
      </w:r>
      <w:r w:rsidRPr="00ED3D3D">
        <w:rPr>
          <w:rFonts w:cstheme="minorHAnsi"/>
        </w:rPr>
        <w:t xml:space="preserve"> I have an ongoing obligation to </w:t>
      </w:r>
      <w:r>
        <w:rPr>
          <w:rFonts w:cstheme="minorHAnsi"/>
        </w:rPr>
        <w:t xml:space="preserve">comply with the </w:t>
      </w:r>
      <w:r w:rsidRPr="00696FAF">
        <w:rPr>
          <w:rFonts w:cstheme="minorHAnsi"/>
        </w:rPr>
        <w:t>QWWF</w:t>
      </w:r>
      <w:r w:rsidRPr="00B8533A">
        <w:rPr>
          <w:rFonts w:cstheme="minorHAnsi"/>
        </w:rPr>
        <w:t xml:space="preserve"> </w:t>
      </w:r>
      <w:r>
        <w:rPr>
          <w:rFonts w:cstheme="minorHAnsi"/>
        </w:rPr>
        <w:t>Directors Code of Conduct</w:t>
      </w:r>
    </w:p>
    <w:tbl>
      <w:tblPr>
        <w:tblStyle w:val="PlainTable1"/>
        <w:tblpPr w:leftFromText="180" w:rightFromText="180" w:vertAnchor="text" w:horzAnchor="page" w:tblpX="1703" w:tblpY="225"/>
        <w:tblW w:w="9072" w:type="dxa"/>
        <w:tblLook w:val="04A0" w:firstRow="1" w:lastRow="0" w:firstColumn="1" w:lastColumn="0" w:noHBand="0" w:noVBand="1"/>
      </w:tblPr>
      <w:tblGrid>
        <w:gridCol w:w="6521"/>
        <w:gridCol w:w="366"/>
        <w:gridCol w:w="2185"/>
      </w:tblGrid>
      <w:tr w:rsidR="00B45636" w:rsidRPr="009768C1" w14:paraId="6335F3AB" w14:textId="77777777" w:rsidTr="006B551D">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6521" w:type="dxa"/>
          </w:tcPr>
          <w:p w14:paraId="27A80ED5" w14:textId="77777777" w:rsidR="00B45636" w:rsidRPr="009768C1" w:rsidRDefault="00B45636" w:rsidP="006B551D">
            <w:pPr>
              <w:rPr>
                <w:rFonts w:cs="Arial"/>
                <w:i/>
                <w:iCs/>
                <w:sz w:val="20"/>
                <w:szCs w:val="20"/>
                <w:lang w:eastAsia="en-AU"/>
              </w:rPr>
            </w:pPr>
          </w:p>
        </w:tc>
        <w:tc>
          <w:tcPr>
            <w:tcW w:w="366" w:type="dxa"/>
          </w:tcPr>
          <w:p w14:paraId="754DB7B3" w14:textId="77777777" w:rsidR="00B45636" w:rsidRPr="009768C1" w:rsidRDefault="00B45636" w:rsidP="006B551D">
            <w:pPr>
              <w:cnfStyle w:val="100000000000" w:firstRow="1" w:lastRow="0" w:firstColumn="0" w:lastColumn="0" w:oddVBand="0" w:evenVBand="0" w:oddHBand="0" w:evenHBand="0" w:firstRowFirstColumn="0" w:firstRowLastColumn="0" w:lastRowFirstColumn="0" w:lastRowLastColumn="0"/>
              <w:rPr>
                <w:rFonts w:cs="Arial"/>
                <w:sz w:val="20"/>
                <w:szCs w:val="20"/>
                <w:lang w:eastAsia="en-AU"/>
              </w:rPr>
            </w:pPr>
          </w:p>
        </w:tc>
        <w:tc>
          <w:tcPr>
            <w:tcW w:w="2185" w:type="dxa"/>
          </w:tcPr>
          <w:p w14:paraId="418D4251" w14:textId="77777777" w:rsidR="00B45636" w:rsidRPr="009768C1" w:rsidRDefault="00B45636" w:rsidP="006B551D">
            <w:pPr>
              <w:cnfStyle w:val="100000000000" w:firstRow="1" w:lastRow="0" w:firstColumn="0" w:lastColumn="0" w:oddVBand="0" w:evenVBand="0" w:oddHBand="0" w:evenHBand="0" w:firstRowFirstColumn="0" w:firstRowLastColumn="0" w:lastRowFirstColumn="0" w:lastRowLastColumn="0"/>
              <w:rPr>
                <w:rFonts w:cs="Arial"/>
                <w:i/>
                <w:iCs/>
                <w:sz w:val="20"/>
                <w:szCs w:val="20"/>
                <w:lang w:eastAsia="en-AU"/>
              </w:rPr>
            </w:pPr>
          </w:p>
        </w:tc>
      </w:tr>
      <w:tr w:rsidR="00B45636" w:rsidRPr="009768C1" w14:paraId="02372781" w14:textId="77777777" w:rsidTr="006B551D">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6521" w:type="dxa"/>
          </w:tcPr>
          <w:p w14:paraId="27D1C396" w14:textId="77777777" w:rsidR="00B45636" w:rsidRPr="009768C1" w:rsidRDefault="00B45636" w:rsidP="006B551D">
            <w:pPr>
              <w:rPr>
                <w:rFonts w:cs="Arial"/>
                <w:sz w:val="20"/>
                <w:szCs w:val="20"/>
                <w:lang w:eastAsia="en-AU"/>
              </w:rPr>
            </w:pPr>
            <w:r w:rsidRPr="009768C1">
              <w:rPr>
                <w:rFonts w:cs="Arial"/>
                <w:i/>
                <w:sz w:val="20"/>
                <w:szCs w:val="20"/>
                <w:lang w:eastAsia="en-AU"/>
              </w:rPr>
              <w:t>Signature</w:t>
            </w:r>
          </w:p>
        </w:tc>
        <w:tc>
          <w:tcPr>
            <w:tcW w:w="366" w:type="dxa"/>
          </w:tcPr>
          <w:p w14:paraId="35490A83" w14:textId="77777777" w:rsidR="00B45636" w:rsidRPr="009768C1" w:rsidRDefault="00B45636" w:rsidP="006B551D">
            <w:pPr>
              <w:cnfStyle w:val="000000100000" w:firstRow="0" w:lastRow="0" w:firstColumn="0" w:lastColumn="0" w:oddVBand="0" w:evenVBand="0" w:oddHBand="1" w:evenHBand="0" w:firstRowFirstColumn="0" w:firstRowLastColumn="0" w:lastRowFirstColumn="0" w:lastRowLastColumn="0"/>
              <w:rPr>
                <w:rFonts w:cs="Arial"/>
                <w:i/>
                <w:sz w:val="20"/>
                <w:szCs w:val="20"/>
                <w:lang w:eastAsia="en-AU"/>
              </w:rPr>
            </w:pPr>
          </w:p>
        </w:tc>
        <w:tc>
          <w:tcPr>
            <w:tcW w:w="2185" w:type="dxa"/>
          </w:tcPr>
          <w:p w14:paraId="4E252632" w14:textId="77777777" w:rsidR="00B45636" w:rsidRPr="000A34CC" w:rsidRDefault="00B45636" w:rsidP="006B551D">
            <w:pPr>
              <w:cnfStyle w:val="000000100000" w:firstRow="0" w:lastRow="0" w:firstColumn="0" w:lastColumn="0" w:oddVBand="0" w:evenVBand="0" w:oddHBand="1" w:evenHBand="0" w:firstRowFirstColumn="0" w:firstRowLastColumn="0" w:lastRowFirstColumn="0" w:lastRowLastColumn="0"/>
              <w:rPr>
                <w:rFonts w:cs="Arial"/>
                <w:i/>
                <w:sz w:val="20"/>
                <w:szCs w:val="20"/>
                <w:lang w:eastAsia="en-AU"/>
              </w:rPr>
            </w:pPr>
            <w:r w:rsidRPr="009768C1">
              <w:rPr>
                <w:rFonts w:cs="Arial"/>
                <w:i/>
                <w:sz w:val="20"/>
                <w:szCs w:val="20"/>
                <w:lang w:eastAsia="en-AU"/>
              </w:rPr>
              <w:t>Date</w:t>
            </w:r>
          </w:p>
        </w:tc>
      </w:tr>
    </w:tbl>
    <w:p w14:paraId="493ECB4C" w14:textId="77777777" w:rsidR="00D60691" w:rsidRDefault="00D60691"/>
    <w:p w14:paraId="318B5B3F" w14:textId="77777777" w:rsidR="00D60691" w:rsidRDefault="00D60691"/>
    <w:sectPr w:rsidR="00D606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B906" w14:textId="77777777" w:rsidR="00CF66E4" w:rsidRDefault="00CF66E4" w:rsidP="00D60691">
      <w:pPr>
        <w:spacing w:after="0" w:line="240" w:lineRule="auto"/>
      </w:pPr>
      <w:r>
        <w:separator/>
      </w:r>
    </w:p>
  </w:endnote>
  <w:endnote w:type="continuationSeparator" w:id="0">
    <w:p w14:paraId="30124D00" w14:textId="77777777" w:rsidR="00CF66E4" w:rsidRDefault="00CF66E4" w:rsidP="00D6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7BB8" w14:textId="77777777" w:rsidR="00CF66E4" w:rsidRDefault="00CF66E4" w:rsidP="00D60691">
      <w:pPr>
        <w:spacing w:after="0" w:line="240" w:lineRule="auto"/>
      </w:pPr>
      <w:r>
        <w:separator/>
      </w:r>
    </w:p>
  </w:footnote>
  <w:footnote w:type="continuationSeparator" w:id="0">
    <w:p w14:paraId="701B44DD" w14:textId="77777777" w:rsidR="00CF66E4" w:rsidRDefault="00CF66E4" w:rsidP="00D60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F80C" w14:textId="49F0AC45" w:rsidR="00D60691" w:rsidRDefault="00D60691">
    <w:pPr>
      <w:pStyle w:val="Header"/>
    </w:pPr>
    <w:r w:rsidRPr="00D60691">
      <w:rPr>
        <w:noProof/>
      </w:rPr>
      <w:drawing>
        <wp:inline distT="0" distB="0" distL="0" distR="0" wp14:anchorId="5FB65AE3" wp14:editId="71C99B77">
          <wp:extent cx="2524477" cy="676369"/>
          <wp:effectExtent l="0" t="0" r="9525" b="9525"/>
          <wp:docPr id="1878470183" name="Picture 1" descr="A logo for a surfing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70183" name="Picture 1" descr="A logo for a surfing shop&#10;&#10;Description automatically generated"/>
                  <pic:cNvPicPr/>
                </pic:nvPicPr>
                <pic:blipFill>
                  <a:blip r:embed="rId1"/>
                  <a:stretch>
                    <a:fillRect/>
                  </a:stretch>
                </pic:blipFill>
                <pic:spPr>
                  <a:xfrm>
                    <a:off x="0" y="0"/>
                    <a:ext cx="2524477" cy="676369"/>
                  </a:xfrm>
                  <a:prstGeom prst="rect">
                    <a:avLst/>
                  </a:prstGeom>
                </pic:spPr>
              </pic:pic>
            </a:graphicData>
          </a:graphic>
        </wp:inline>
      </w:drawing>
    </w:r>
  </w:p>
  <w:p w14:paraId="207DC938" w14:textId="77777777" w:rsidR="00D60691" w:rsidRDefault="00D60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523C"/>
    <w:multiLevelType w:val="hybridMultilevel"/>
    <w:tmpl w:val="2DDE11B8"/>
    <w:lvl w:ilvl="0" w:tplc="0DB67404">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240"/>
        </w:tabs>
        <w:ind w:left="1240" w:hanging="360"/>
      </w:pPr>
      <w:rPr>
        <w:rFonts w:ascii="Courier New" w:hAnsi="Courier New" w:cs="Courier New" w:hint="default"/>
      </w:rPr>
    </w:lvl>
    <w:lvl w:ilvl="2" w:tplc="04090005" w:tentative="1">
      <w:start w:val="1"/>
      <w:numFmt w:val="bullet"/>
      <w:lvlText w:val=""/>
      <w:lvlJc w:val="left"/>
      <w:pPr>
        <w:tabs>
          <w:tab w:val="num" w:pos="1960"/>
        </w:tabs>
        <w:ind w:left="1960" w:hanging="360"/>
      </w:pPr>
      <w:rPr>
        <w:rFonts w:ascii="Marlett" w:hAnsi="Marlett" w:hint="default"/>
      </w:rPr>
    </w:lvl>
    <w:lvl w:ilvl="3" w:tplc="04090001" w:tentative="1">
      <w:start w:val="1"/>
      <w:numFmt w:val="bullet"/>
      <w:lvlText w:val=""/>
      <w:lvlJc w:val="left"/>
      <w:pPr>
        <w:tabs>
          <w:tab w:val="num" w:pos="2680"/>
        </w:tabs>
        <w:ind w:left="2680" w:hanging="360"/>
      </w:pPr>
      <w:rPr>
        <w:rFonts w:ascii="Symbol" w:hAnsi="Symbol" w:hint="default"/>
      </w:rPr>
    </w:lvl>
    <w:lvl w:ilvl="4" w:tplc="04090003" w:tentative="1">
      <w:start w:val="1"/>
      <w:numFmt w:val="bullet"/>
      <w:lvlText w:val="o"/>
      <w:lvlJc w:val="left"/>
      <w:pPr>
        <w:tabs>
          <w:tab w:val="num" w:pos="3400"/>
        </w:tabs>
        <w:ind w:left="3400" w:hanging="360"/>
      </w:pPr>
      <w:rPr>
        <w:rFonts w:ascii="Courier New" w:hAnsi="Courier New" w:cs="Courier New" w:hint="default"/>
      </w:rPr>
    </w:lvl>
    <w:lvl w:ilvl="5" w:tplc="04090005" w:tentative="1">
      <w:start w:val="1"/>
      <w:numFmt w:val="bullet"/>
      <w:lvlText w:val=""/>
      <w:lvlJc w:val="left"/>
      <w:pPr>
        <w:tabs>
          <w:tab w:val="num" w:pos="4120"/>
        </w:tabs>
        <w:ind w:left="4120" w:hanging="360"/>
      </w:pPr>
      <w:rPr>
        <w:rFonts w:ascii="Marlett" w:hAnsi="Marlett" w:hint="default"/>
      </w:rPr>
    </w:lvl>
    <w:lvl w:ilvl="6" w:tplc="04090001" w:tentative="1">
      <w:start w:val="1"/>
      <w:numFmt w:val="bullet"/>
      <w:lvlText w:val=""/>
      <w:lvlJc w:val="left"/>
      <w:pPr>
        <w:tabs>
          <w:tab w:val="num" w:pos="4840"/>
        </w:tabs>
        <w:ind w:left="4840" w:hanging="360"/>
      </w:pPr>
      <w:rPr>
        <w:rFonts w:ascii="Symbol" w:hAnsi="Symbol" w:hint="default"/>
      </w:rPr>
    </w:lvl>
    <w:lvl w:ilvl="7" w:tplc="04090003" w:tentative="1">
      <w:start w:val="1"/>
      <w:numFmt w:val="bullet"/>
      <w:lvlText w:val="o"/>
      <w:lvlJc w:val="left"/>
      <w:pPr>
        <w:tabs>
          <w:tab w:val="num" w:pos="5560"/>
        </w:tabs>
        <w:ind w:left="5560" w:hanging="360"/>
      </w:pPr>
      <w:rPr>
        <w:rFonts w:ascii="Courier New" w:hAnsi="Courier New" w:cs="Courier New" w:hint="default"/>
      </w:rPr>
    </w:lvl>
    <w:lvl w:ilvl="8" w:tplc="04090005" w:tentative="1">
      <w:start w:val="1"/>
      <w:numFmt w:val="bullet"/>
      <w:lvlText w:val=""/>
      <w:lvlJc w:val="left"/>
      <w:pPr>
        <w:tabs>
          <w:tab w:val="num" w:pos="6280"/>
        </w:tabs>
        <w:ind w:left="6280" w:hanging="360"/>
      </w:pPr>
      <w:rPr>
        <w:rFonts w:ascii="Marlett" w:hAnsi="Marlett" w:hint="default"/>
      </w:rPr>
    </w:lvl>
  </w:abstractNum>
  <w:abstractNum w:abstractNumId="1" w15:restartNumberingAfterBreak="0">
    <w:nsid w:val="32EA6DD3"/>
    <w:multiLevelType w:val="hybridMultilevel"/>
    <w:tmpl w:val="13DEB21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53716702"/>
    <w:multiLevelType w:val="singleLevel"/>
    <w:tmpl w:val="948C5B5A"/>
    <w:lvl w:ilvl="0">
      <w:start w:val="1"/>
      <w:numFmt w:val="decimal"/>
      <w:lvlText w:val="%1."/>
      <w:lvlJc w:val="left"/>
      <w:pPr>
        <w:tabs>
          <w:tab w:val="num" w:pos="720"/>
        </w:tabs>
        <w:ind w:left="720" w:hanging="720"/>
      </w:pPr>
      <w:rPr>
        <w:rFonts w:hint="default"/>
      </w:rPr>
    </w:lvl>
  </w:abstractNum>
  <w:abstractNum w:abstractNumId="3" w15:restartNumberingAfterBreak="0">
    <w:nsid w:val="77862943"/>
    <w:multiLevelType w:val="singleLevel"/>
    <w:tmpl w:val="ECA65DE0"/>
    <w:lvl w:ilvl="0">
      <w:start w:val="5"/>
      <w:numFmt w:val="decimal"/>
      <w:lvlText w:val="%1."/>
      <w:lvlJc w:val="left"/>
      <w:pPr>
        <w:ind w:left="660" w:hanging="660"/>
      </w:pPr>
      <w:rPr>
        <w:rFonts w:hint="default"/>
        <w:b/>
        <w:bCs/>
        <w:i w:val="0"/>
        <w:iCs/>
      </w:rPr>
    </w:lvl>
  </w:abstractNum>
  <w:num w:numId="1" w16cid:durableId="1466922915">
    <w:abstractNumId w:val="3"/>
  </w:num>
  <w:num w:numId="2" w16cid:durableId="1885559429">
    <w:abstractNumId w:val="2"/>
  </w:num>
  <w:num w:numId="3" w16cid:durableId="608859813">
    <w:abstractNumId w:val="0"/>
  </w:num>
  <w:num w:numId="4" w16cid:durableId="182088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91"/>
    <w:rsid w:val="0006368F"/>
    <w:rsid w:val="00101F6C"/>
    <w:rsid w:val="003206A9"/>
    <w:rsid w:val="003536FF"/>
    <w:rsid w:val="007E2B9D"/>
    <w:rsid w:val="007E79A3"/>
    <w:rsid w:val="008263C3"/>
    <w:rsid w:val="00AE4552"/>
    <w:rsid w:val="00B45636"/>
    <w:rsid w:val="00C00DA3"/>
    <w:rsid w:val="00CD7BEE"/>
    <w:rsid w:val="00CF66E4"/>
    <w:rsid w:val="00D60691"/>
    <w:rsid w:val="00E12DA7"/>
    <w:rsid w:val="00F01DAA"/>
    <w:rsid w:val="00FA0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7F24"/>
  <w15:chartTrackingRefBased/>
  <w15:docId w15:val="{6D1ACDC5-6325-4DB5-B6C2-6DC2FEFA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36"/>
    <w:pPr>
      <w:spacing w:after="200" w:line="276" w:lineRule="auto"/>
    </w:pPr>
    <w:rPr>
      <w:kern w:val="0"/>
      <w14:ligatures w14:val="none"/>
    </w:rPr>
  </w:style>
  <w:style w:type="paragraph" w:styleId="Heading1">
    <w:name w:val="heading 1"/>
    <w:aliases w:val="h1"/>
    <w:basedOn w:val="Normal"/>
    <w:next w:val="Normal"/>
    <w:link w:val="Heading1Char"/>
    <w:uiPriority w:val="9"/>
    <w:qFormat/>
    <w:rsid w:val="00D60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iPriority w:val="9"/>
    <w:semiHidden/>
    <w:unhideWhenUsed/>
    <w:qFormat/>
    <w:rsid w:val="00D60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60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69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rsid w:val="00D60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691"/>
    <w:rPr>
      <w:rFonts w:eastAsiaTheme="majorEastAsia" w:cstheme="majorBidi"/>
      <w:color w:val="272727" w:themeColor="text1" w:themeTint="D8"/>
    </w:rPr>
  </w:style>
  <w:style w:type="paragraph" w:styleId="Title">
    <w:name w:val="Title"/>
    <w:basedOn w:val="Normal"/>
    <w:next w:val="Normal"/>
    <w:link w:val="TitleChar"/>
    <w:uiPriority w:val="10"/>
    <w:qFormat/>
    <w:rsid w:val="00D60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691"/>
    <w:pPr>
      <w:spacing w:before="160"/>
      <w:jc w:val="center"/>
    </w:pPr>
    <w:rPr>
      <w:i/>
      <w:iCs/>
      <w:color w:val="404040" w:themeColor="text1" w:themeTint="BF"/>
    </w:rPr>
  </w:style>
  <w:style w:type="character" w:customStyle="1" w:styleId="QuoteChar">
    <w:name w:val="Quote Char"/>
    <w:basedOn w:val="DefaultParagraphFont"/>
    <w:link w:val="Quote"/>
    <w:uiPriority w:val="29"/>
    <w:rsid w:val="00D60691"/>
    <w:rPr>
      <w:i/>
      <w:iCs/>
      <w:color w:val="404040" w:themeColor="text1" w:themeTint="BF"/>
    </w:rPr>
  </w:style>
  <w:style w:type="paragraph" w:styleId="ListParagraph">
    <w:name w:val="List Paragraph"/>
    <w:basedOn w:val="Normal"/>
    <w:uiPriority w:val="34"/>
    <w:qFormat/>
    <w:rsid w:val="00D60691"/>
    <w:pPr>
      <w:ind w:left="720"/>
      <w:contextualSpacing/>
    </w:pPr>
  </w:style>
  <w:style w:type="character" w:styleId="IntenseEmphasis">
    <w:name w:val="Intense Emphasis"/>
    <w:basedOn w:val="DefaultParagraphFont"/>
    <w:uiPriority w:val="21"/>
    <w:qFormat/>
    <w:rsid w:val="00D60691"/>
    <w:rPr>
      <w:i/>
      <w:iCs/>
      <w:color w:val="0F4761" w:themeColor="accent1" w:themeShade="BF"/>
    </w:rPr>
  </w:style>
  <w:style w:type="paragraph" w:styleId="IntenseQuote">
    <w:name w:val="Intense Quote"/>
    <w:basedOn w:val="Normal"/>
    <w:next w:val="Normal"/>
    <w:link w:val="IntenseQuoteChar"/>
    <w:uiPriority w:val="30"/>
    <w:qFormat/>
    <w:rsid w:val="00D60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691"/>
    <w:rPr>
      <w:i/>
      <w:iCs/>
      <w:color w:val="0F4761" w:themeColor="accent1" w:themeShade="BF"/>
    </w:rPr>
  </w:style>
  <w:style w:type="character" w:styleId="IntenseReference">
    <w:name w:val="Intense Reference"/>
    <w:basedOn w:val="DefaultParagraphFont"/>
    <w:uiPriority w:val="32"/>
    <w:qFormat/>
    <w:rsid w:val="00D60691"/>
    <w:rPr>
      <w:b/>
      <w:bCs/>
      <w:smallCaps/>
      <w:color w:val="0F4761" w:themeColor="accent1" w:themeShade="BF"/>
      <w:spacing w:val="5"/>
    </w:rPr>
  </w:style>
  <w:style w:type="paragraph" w:styleId="Header">
    <w:name w:val="header"/>
    <w:basedOn w:val="Normal"/>
    <w:link w:val="HeaderChar"/>
    <w:uiPriority w:val="99"/>
    <w:unhideWhenUsed/>
    <w:rsid w:val="00D60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691"/>
  </w:style>
  <w:style w:type="paragraph" w:styleId="Footer">
    <w:name w:val="footer"/>
    <w:basedOn w:val="Normal"/>
    <w:link w:val="FooterChar"/>
    <w:uiPriority w:val="99"/>
    <w:unhideWhenUsed/>
    <w:rsid w:val="00D60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691"/>
  </w:style>
  <w:style w:type="table" w:styleId="PlainTable1">
    <w:name w:val="Plain Table 1"/>
    <w:basedOn w:val="TableNormal"/>
    <w:uiPriority w:val="41"/>
    <w:rsid w:val="00B45636"/>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4563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4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Jeude</dc:creator>
  <cp:keywords/>
  <dc:description/>
  <cp:lastModifiedBy>Ken Jeude</cp:lastModifiedBy>
  <cp:revision>5</cp:revision>
  <dcterms:created xsi:type="dcterms:W3CDTF">2024-04-23T01:29:00Z</dcterms:created>
  <dcterms:modified xsi:type="dcterms:W3CDTF">2025-03-21T03:55:00Z</dcterms:modified>
</cp:coreProperties>
</file>